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2A30" w14:textId="1D106FEC" w:rsidR="00084EF3" w:rsidRDefault="00084EF3" w:rsidP="008B0412">
      <w:pPr>
        <w:jc w:val="center"/>
        <w:rPr>
          <w:rFonts w:cstheme="minorHAnsi"/>
          <w:b/>
          <w:sz w:val="24"/>
          <w:szCs w:val="24"/>
        </w:rPr>
      </w:pPr>
      <w:r>
        <w:rPr>
          <w:rFonts w:cstheme="minorHAnsi"/>
          <w:b/>
          <w:sz w:val="24"/>
          <w:szCs w:val="24"/>
        </w:rPr>
        <w:t>VILLAGE OF ROCKYFORD</w:t>
      </w:r>
    </w:p>
    <w:p w14:paraId="6BA82C7D" w14:textId="62F064D6" w:rsidR="00EA6723" w:rsidRPr="008C7B16" w:rsidRDefault="008B0412" w:rsidP="008B0412">
      <w:pPr>
        <w:jc w:val="center"/>
        <w:rPr>
          <w:rFonts w:cstheme="minorHAnsi"/>
          <w:b/>
          <w:sz w:val="24"/>
          <w:szCs w:val="24"/>
        </w:rPr>
      </w:pPr>
      <w:r w:rsidRPr="008C7B16">
        <w:rPr>
          <w:rFonts w:cstheme="minorHAnsi"/>
          <w:b/>
          <w:sz w:val="24"/>
          <w:szCs w:val="24"/>
        </w:rPr>
        <w:t xml:space="preserve">BYLAW </w:t>
      </w:r>
      <w:r w:rsidR="00084EF3">
        <w:rPr>
          <w:rFonts w:cstheme="minorHAnsi"/>
          <w:b/>
          <w:sz w:val="24"/>
          <w:szCs w:val="24"/>
        </w:rPr>
        <w:t>2021-008</w:t>
      </w:r>
    </w:p>
    <w:p w14:paraId="2DBF9E70" w14:textId="77777777" w:rsidR="001F4DAA" w:rsidRPr="008C7B16" w:rsidRDefault="008C7B16" w:rsidP="001F4DAA">
      <w:pPr>
        <w:jc w:val="center"/>
        <w:rPr>
          <w:rFonts w:cstheme="minorHAnsi"/>
          <w:b/>
          <w:color w:val="C00000"/>
          <w:sz w:val="24"/>
          <w:szCs w:val="24"/>
        </w:rPr>
      </w:pPr>
      <w:r>
        <w:rPr>
          <w:rFonts w:cstheme="minorHAnsi"/>
          <w:b/>
          <w:sz w:val="24"/>
          <w:szCs w:val="24"/>
        </w:rPr>
        <w:t>ELECTRONIC TRANSMISSION OF DOCUMENTS</w:t>
      </w:r>
    </w:p>
    <w:p w14:paraId="2B2DFF3D" w14:textId="77777777" w:rsidR="001F4DAA" w:rsidRPr="008C7B16" w:rsidRDefault="001F4DAA" w:rsidP="001F4DAA">
      <w:pPr>
        <w:jc w:val="center"/>
        <w:rPr>
          <w:rFonts w:cstheme="minorHAnsi"/>
          <w:b/>
          <w:sz w:val="24"/>
          <w:szCs w:val="24"/>
        </w:rPr>
      </w:pPr>
    </w:p>
    <w:p w14:paraId="1EA584C1" w14:textId="6504A0FD" w:rsidR="001F4DAA" w:rsidRPr="008C7B16" w:rsidRDefault="001F4DAA" w:rsidP="001F4DAA">
      <w:pPr>
        <w:spacing w:after="240"/>
        <w:rPr>
          <w:rFonts w:cstheme="minorHAnsi"/>
          <w:b/>
          <w:sz w:val="24"/>
          <w:szCs w:val="24"/>
        </w:rPr>
      </w:pPr>
      <w:r w:rsidRPr="008C7B16">
        <w:rPr>
          <w:rFonts w:cstheme="minorHAnsi"/>
          <w:b/>
          <w:sz w:val="24"/>
          <w:szCs w:val="24"/>
        </w:rPr>
        <w:t xml:space="preserve">A BYLAW OF </w:t>
      </w:r>
      <w:r w:rsidR="00084EF3">
        <w:rPr>
          <w:rFonts w:cstheme="minorHAnsi"/>
          <w:b/>
          <w:sz w:val="24"/>
          <w:szCs w:val="24"/>
        </w:rPr>
        <w:t>THE VILLAGE OF ROCKYFORD</w:t>
      </w:r>
      <w:r w:rsidRPr="008C7B16">
        <w:rPr>
          <w:rFonts w:cstheme="minorHAnsi"/>
          <w:b/>
          <w:sz w:val="24"/>
          <w:szCs w:val="24"/>
        </w:rPr>
        <w:t xml:space="preserve">, IN THE PROVINCE OF ALBERTA, </w:t>
      </w:r>
      <w:r w:rsidR="008C7B16">
        <w:rPr>
          <w:rFonts w:cstheme="minorHAnsi"/>
          <w:b/>
          <w:sz w:val="24"/>
          <w:szCs w:val="24"/>
        </w:rPr>
        <w:t>TO ESTABLISH A PROCESS TO SEND ASSESSMENT, TAXATION AND ASSESSMENT REVIEW BOARD NOTICES AND OTHER DOCUMENTS BY ELECTRONIC MEANS.</w:t>
      </w:r>
    </w:p>
    <w:p w14:paraId="4EE29F6D" w14:textId="77777777" w:rsidR="001F4DAA" w:rsidRDefault="001F4DAA" w:rsidP="001F4DAA">
      <w:pPr>
        <w:spacing w:after="240"/>
        <w:rPr>
          <w:rFonts w:cstheme="minorHAnsi"/>
          <w:sz w:val="24"/>
          <w:szCs w:val="24"/>
        </w:rPr>
      </w:pPr>
      <w:r w:rsidRPr="008C7B16">
        <w:rPr>
          <w:rFonts w:cstheme="minorHAnsi"/>
          <w:b/>
          <w:sz w:val="24"/>
          <w:szCs w:val="24"/>
        </w:rPr>
        <w:t xml:space="preserve">WHEREAS, </w:t>
      </w:r>
      <w:r w:rsidR="008C7B16">
        <w:rPr>
          <w:rFonts w:cstheme="minorHAnsi"/>
          <w:sz w:val="24"/>
          <w:szCs w:val="24"/>
        </w:rPr>
        <w:t>Section 608.1 of the Municipal Government Act, RSA 2000, Chapter M-26, states that Council may by bylaw establish a process for sending assessment notices, tax notices and other documents and information under Part 9, 10 or 11 of the Act or the regulation under Part 9, 10 or 11 by electronic means;</w:t>
      </w:r>
      <w:r w:rsidRPr="008C7B16">
        <w:rPr>
          <w:rFonts w:cstheme="minorHAnsi"/>
          <w:sz w:val="24"/>
          <w:szCs w:val="24"/>
        </w:rPr>
        <w:t xml:space="preserve"> </w:t>
      </w:r>
    </w:p>
    <w:p w14:paraId="670B0517" w14:textId="77777777" w:rsidR="008C7B16" w:rsidRDefault="008C7B16" w:rsidP="001F4DAA">
      <w:pPr>
        <w:spacing w:after="240"/>
        <w:rPr>
          <w:rFonts w:cstheme="minorHAnsi"/>
          <w:sz w:val="24"/>
          <w:szCs w:val="24"/>
        </w:rPr>
      </w:pPr>
      <w:r w:rsidRPr="008C7B16">
        <w:rPr>
          <w:rFonts w:cstheme="minorHAnsi"/>
          <w:b/>
          <w:sz w:val="24"/>
          <w:szCs w:val="24"/>
        </w:rPr>
        <w:t>WHEREAS</w:t>
      </w:r>
      <w:r>
        <w:rPr>
          <w:rFonts w:cstheme="minorHAnsi"/>
          <w:sz w:val="24"/>
          <w:szCs w:val="24"/>
        </w:rPr>
        <w:t xml:space="preserve"> before making a bylaw under section 608.1, Council must:</w:t>
      </w:r>
    </w:p>
    <w:p w14:paraId="2CCF4429" w14:textId="77777777" w:rsidR="008C7B16" w:rsidRDefault="008C7B16" w:rsidP="008C7B16">
      <w:pPr>
        <w:pStyle w:val="ListParagraph"/>
        <w:numPr>
          <w:ilvl w:val="0"/>
          <w:numId w:val="14"/>
        </w:numPr>
        <w:spacing w:after="240"/>
        <w:rPr>
          <w:rFonts w:cstheme="minorHAnsi"/>
          <w:sz w:val="24"/>
          <w:szCs w:val="24"/>
        </w:rPr>
      </w:pPr>
      <w:r>
        <w:rPr>
          <w:rFonts w:cstheme="minorHAnsi"/>
          <w:sz w:val="24"/>
          <w:szCs w:val="24"/>
        </w:rPr>
        <w:t>Be satisfied that the proposed bylaw includes appropriate measures to ensure the security and confidentiality of the documents and information being sent; and</w:t>
      </w:r>
    </w:p>
    <w:p w14:paraId="26769597" w14:textId="77777777" w:rsidR="008C7B16" w:rsidRDefault="008C7B16" w:rsidP="008C7B16">
      <w:pPr>
        <w:pStyle w:val="ListParagraph"/>
        <w:numPr>
          <w:ilvl w:val="0"/>
          <w:numId w:val="14"/>
        </w:numPr>
        <w:spacing w:after="240"/>
        <w:rPr>
          <w:rFonts w:cstheme="minorHAnsi"/>
          <w:sz w:val="24"/>
          <w:szCs w:val="24"/>
        </w:rPr>
      </w:pPr>
      <w:r>
        <w:rPr>
          <w:rFonts w:cstheme="minorHAnsi"/>
          <w:sz w:val="24"/>
          <w:szCs w:val="24"/>
        </w:rPr>
        <w:t>Give notice of the proposed bylaw in a manner council considers is likely to bring the proposed bylaw to the attention of substantially all persons that would be affected by it;</w:t>
      </w:r>
    </w:p>
    <w:p w14:paraId="2E557A47" w14:textId="45AF98D1" w:rsidR="008C7B16" w:rsidRPr="008C7B16" w:rsidRDefault="008C7B16" w:rsidP="008C7B16">
      <w:pPr>
        <w:spacing w:after="240"/>
        <w:rPr>
          <w:rFonts w:cstheme="minorHAnsi"/>
          <w:sz w:val="24"/>
          <w:szCs w:val="24"/>
        </w:rPr>
      </w:pPr>
      <w:r w:rsidRPr="008C7B16">
        <w:rPr>
          <w:rFonts w:cstheme="minorHAnsi"/>
          <w:b/>
          <w:sz w:val="24"/>
          <w:szCs w:val="24"/>
        </w:rPr>
        <w:t>WHEREAS</w:t>
      </w:r>
      <w:r>
        <w:rPr>
          <w:rFonts w:cstheme="minorHAnsi"/>
          <w:sz w:val="24"/>
          <w:szCs w:val="24"/>
        </w:rPr>
        <w:t xml:space="preserve"> a bylaw under section 608.1 must provide a method by which persons may opt to receive the notice, </w:t>
      </w:r>
      <w:r w:rsidR="00084EF3">
        <w:rPr>
          <w:rFonts w:cstheme="minorHAnsi"/>
          <w:sz w:val="24"/>
          <w:szCs w:val="24"/>
        </w:rPr>
        <w:t>document,</w:t>
      </w:r>
      <w:r>
        <w:rPr>
          <w:rFonts w:cstheme="minorHAnsi"/>
          <w:sz w:val="24"/>
          <w:szCs w:val="24"/>
        </w:rPr>
        <w:t xml:space="preserve"> or information by electronic means;</w:t>
      </w:r>
    </w:p>
    <w:p w14:paraId="2040C704" w14:textId="0FD5D89C" w:rsidR="001F4DAA" w:rsidRPr="008C7B16" w:rsidRDefault="001F4DAA" w:rsidP="001F4DAA">
      <w:pPr>
        <w:rPr>
          <w:rFonts w:cstheme="minorHAnsi"/>
          <w:b/>
          <w:sz w:val="24"/>
          <w:szCs w:val="24"/>
        </w:rPr>
      </w:pPr>
      <w:r w:rsidRPr="008C7B16">
        <w:rPr>
          <w:rFonts w:cstheme="minorHAnsi"/>
          <w:b/>
          <w:sz w:val="24"/>
          <w:szCs w:val="24"/>
        </w:rPr>
        <w:t xml:space="preserve">NOW THEREFORE, </w:t>
      </w:r>
      <w:r w:rsidRPr="008C7B16">
        <w:rPr>
          <w:rFonts w:cstheme="minorHAnsi"/>
          <w:sz w:val="24"/>
          <w:szCs w:val="24"/>
        </w:rPr>
        <w:t xml:space="preserve">the Council of </w:t>
      </w:r>
      <w:r w:rsidR="00084EF3">
        <w:rPr>
          <w:rFonts w:cstheme="minorHAnsi"/>
          <w:sz w:val="24"/>
          <w:szCs w:val="24"/>
        </w:rPr>
        <w:t>Village of Rockyford</w:t>
      </w:r>
      <w:r w:rsidRPr="008C7B16">
        <w:rPr>
          <w:rFonts w:cstheme="minorHAnsi"/>
          <w:sz w:val="24"/>
          <w:szCs w:val="24"/>
        </w:rPr>
        <w:t>, duly assembled, enacts as follows:</w:t>
      </w:r>
    </w:p>
    <w:p w14:paraId="701FBA65" w14:textId="77777777" w:rsidR="001F4DAA" w:rsidRPr="008C7B16" w:rsidRDefault="001F4DAA" w:rsidP="001F4DAA">
      <w:pPr>
        <w:pStyle w:val="ListParagraph"/>
        <w:numPr>
          <w:ilvl w:val="0"/>
          <w:numId w:val="11"/>
        </w:numPr>
        <w:rPr>
          <w:rFonts w:cstheme="minorHAnsi"/>
          <w:b/>
          <w:sz w:val="24"/>
          <w:szCs w:val="24"/>
        </w:rPr>
      </w:pPr>
      <w:r w:rsidRPr="008C7B16">
        <w:rPr>
          <w:rFonts w:cstheme="minorHAnsi"/>
          <w:b/>
          <w:sz w:val="24"/>
          <w:szCs w:val="24"/>
        </w:rPr>
        <w:t>INTRODUCTION</w:t>
      </w:r>
    </w:p>
    <w:p w14:paraId="0C3E9BA5" w14:textId="77777777" w:rsidR="001F4DAA" w:rsidRPr="008C7B16" w:rsidRDefault="001F4DAA" w:rsidP="001F4DAA">
      <w:pPr>
        <w:pStyle w:val="ListParagraph"/>
        <w:numPr>
          <w:ilvl w:val="1"/>
          <w:numId w:val="11"/>
        </w:numPr>
        <w:rPr>
          <w:rFonts w:cstheme="minorHAnsi"/>
          <w:b/>
          <w:sz w:val="24"/>
          <w:szCs w:val="24"/>
        </w:rPr>
      </w:pPr>
      <w:r w:rsidRPr="008C7B16">
        <w:rPr>
          <w:rFonts w:cstheme="minorHAnsi"/>
          <w:b/>
          <w:sz w:val="24"/>
          <w:szCs w:val="24"/>
        </w:rPr>
        <w:t>TITLE</w:t>
      </w:r>
    </w:p>
    <w:p w14:paraId="58E5D298" w14:textId="77777777" w:rsidR="001F4DAA" w:rsidRPr="008C7B16" w:rsidRDefault="001F4DAA" w:rsidP="001F4DAA">
      <w:pPr>
        <w:pStyle w:val="ListParagraph"/>
        <w:ind w:left="1440"/>
        <w:rPr>
          <w:rFonts w:cstheme="minorHAnsi"/>
          <w:sz w:val="24"/>
          <w:szCs w:val="24"/>
        </w:rPr>
      </w:pPr>
      <w:r w:rsidRPr="008C7B16">
        <w:rPr>
          <w:rFonts w:cstheme="minorHAnsi"/>
          <w:sz w:val="24"/>
          <w:szCs w:val="24"/>
        </w:rPr>
        <w:t>This Bylaw shall be known as the “</w:t>
      </w:r>
      <w:r w:rsidR="008C7B16">
        <w:rPr>
          <w:rFonts w:cstheme="minorHAnsi"/>
          <w:sz w:val="24"/>
          <w:szCs w:val="24"/>
        </w:rPr>
        <w:t>Electronic Transmission of Documents”</w:t>
      </w:r>
    </w:p>
    <w:p w14:paraId="03CD0044" w14:textId="77777777" w:rsidR="001F4DAA" w:rsidRPr="008C7B16" w:rsidRDefault="001F4DAA" w:rsidP="001F4DAA">
      <w:pPr>
        <w:pStyle w:val="ListParagraph"/>
        <w:ind w:left="1440"/>
        <w:rPr>
          <w:rFonts w:cstheme="minorHAnsi"/>
          <w:b/>
          <w:sz w:val="24"/>
          <w:szCs w:val="24"/>
        </w:rPr>
      </w:pPr>
    </w:p>
    <w:p w14:paraId="6A8FEB85" w14:textId="77777777" w:rsidR="001F4DAA" w:rsidRPr="008C7B16" w:rsidRDefault="008C7B16" w:rsidP="001F4DAA">
      <w:pPr>
        <w:pStyle w:val="ListParagraph"/>
        <w:numPr>
          <w:ilvl w:val="1"/>
          <w:numId w:val="11"/>
        </w:numPr>
        <w:rPr>
          <w:rFonts w:cstheme="minorHAnsi"/>
          <w:b/>
          <w:sz w:val="24"/>
          <w:szCs w:val="24"/>
        </w:rPr>
      </w:pPr>
      <w:r>
        <w:rPr>
          <w:rFonts w:cstheme="minorHAnsi"/>
          <w:b/>
          <w:sz w:val="24"/>
          <w:szCs w:val="24"/>
        </w:rPr>
        <w:t>DEFINITIONS</w:t>
      </w:r>
    </w:p>
    <w:p w14:paraId="2E4B3DB6" w14:textId="77777777" w:rsidR="001F4DAA" w:rsidRDefault="00F3343C" w:rsidP="001F4DAA">
      <w:pPr>
        <w:pStyle w:val="Default"/>
        <w:widowControl/>
        <w:numPr>
          <w:ilvl w:val="2"/>
          <w:numId w:val="11"/>
        </w:numPr>
        <w:spacing w:after="240"/>
        <w:rPr>
          <w:rFonts w:asciiTheme="minorHAnsi" w:hAnsiTheme="minorHAnsi" w:cstheme="minorHAnsi"/>
        </w:rPr>
      </w:pPr>
      <w:r>
        <w:rPr>
          <w:rFonts w:asciiTheme="minorHAnsi" w:hAnsiTheme="minorHAnsi" w:cstheme="minorHAnsi"/>
        </w:rPr>
        <w:t>“Act” means the Municipal Government Act, RSA 2000, c. M-26;</w:t>
      </w:r>
    </w:p>
    <w:p w14:paraId="178B3447" w14:textId="77777777" w:rsidR="00F3343C" w:rsidRDefault="00F3343C" w:rsidP="001F4DAA">
      <w:pPr>
        <w:pStyle w:val="Default"/>
        <w:widowControl/>
        <w:numPr>
          <w:ilvl w:val="2"/>
          <w:numId w:val="11"/>
        </w:numPr>
        <w:spacing w:after="240"/>
        <w:rPr>
          <w:rFonts w:asciiTheme="minorHAnsi" w:hAnsiTheme="minorHAnsi" w:cstheme="minorHAnsi"/>
        </w:rPr>
      </w:pPr>
      <w:r>
        <w:rPr>
          <w:rFonts w:asciiTheme="minorHAnsi" w:hAnsiTheme="minorHAnsi" w:cstheme="minorHAnsi"/>
        </w:rPr>
        <w:t>“Assessed person” means an assessed person as defined in section 284,1(a) of the Act or a person acting on behalf of an assessed person;</w:t>
      </w:r>
    </w:p>
    <w:p w14:paraId="5261545E" w14:textId="4BEE63AC" w:rsidR="00F3343C" w:rsidRDefault="00F3343C" w:rsidP="001F4DAA">
      <w:pPr>
        <w:pStyle w:val="Default"/>
        <w:widowControl/>
        <w:numPr>
          <w:ilvl w:val="2"/>
          <w:numId w:val="11"/>
        </w:numPr>
        <w:spacing w:after="240"/>
        <w:rPr>
          <w:rFonts w:asciiTheme="minorHAnsi" w:hAnsiTheme="minorHAnsi" w:cstheme="minorHAnsi"/>
        </w:rPr>
      </w:pPr>
      <w:r>
        <w:rPr>
          <w:rFonts w:asciiTheme="minorHAnsi" w:hAnsiTheme="minorHAnsi" w:cstheme="minorHAnsi"/>
        </w:rPr>
        <w:t xml:space="preserve">“Council” means the </w:t>
      </w:r>
      <w:r w:rsidR="00084EF3">
        <w:rPr>
          <w:rFonts w:asciiTheme="minorHAnsi" w:hAnsiTheme="minorHAnsi" w:cstheme="minorHAnsi"/>
        </w:rPr>
        <w:t>Village of Rockyford</w:t>
      </w:r>
      <w:r>
        <w:rPr>
          <w:rFonts w:asciiTheme="minorHAnsi" w:hAnsiTheme="minorHAnsi" w:cstheme="minorHAnsi"/>
        </w:rPr>
        <w:t xml:space="preserve"> Council members;</w:t>
      </w:r>
    </w:p>
    <w:p w14:paraId="2C8D986C" w14:textId="13C59AB3" w:rsidR="00210E27" w:rsidRDefault="00210E27" w:rsidP="001F4DAA">
      <w:pPr>
        <w:pStyle w:val="Default"/>
        <w:widowControl/>
        <w:numPr>
          <w:ilvl w:val="2"/>
          <w:numId w:val="11"/>
        </w:numPr>
        <w:spacing w:after="240"/>
        <w:rPr>
          <w:rFonts w:asciiTheme="minorHAnsi" w:hAnsiTheme="minorHAnsi" w:cstheme="minorHAnsi"/>
        </w:rPr>
      </w:pPr>
      <w:r>
        <w:rPr>
          <w:rFonts w:asciiTheme="minorHAnsi" w:hAnsiTheme="minorHAnsi" w:cstheme="minorHAnsi"/>
        </w:rPr>
        <w:t xml:space="preserve">“Customer” means any person receiving a service from the </w:t>
      </w:r>
      <w:r w:rsidR="002E5E98">
        <w:rPr>
          <w:rFonts w:asciiTheme="minorHAnsi" w:hAnsiTheme="minorHAnsi" w:cstheme="minorHAnsi"/>
        </w:rPr>
        <w:t>Village</w:t>
      </w:r>
      <w:r>
        <w:rPr>
          <w:rFonts w:asciiTheme="minorHAnsi" w:hAnsiTheme="minorHAnsi" w:cstheme="minorHAnsi"/>
        </w:rPr>
        <w:t>;</w:t>
      </w:r>
    </w:p>
    <w:p w14:paraId="4F1D3FE0" w14:textId="77777777" w:rsidR="00F3343C" w:rsidRDefault="00F3343C" w:rsidP="001F4DAA">
      <w:pPr>
        <w:pStyle w:val="Default"/>
        <w:widowControl/>
        <w:numPr>
          <w:ilvl w:val="2"/>
          <w:numId w:val="11"/>
        </w:numPr>
        <w:spacing w:after="240"/>
        <w:rPr>
          <w:rFonts w:asciiTheme="minorHAnsi" w:hAnsiTheme="minorHAnsi" w:cstheme="minorHAnsi"/>
        </w:rPr>
      </w:pPr>
      <w:r>
        <w:rPr>
          <w:rFonts w:asciiTheme="minorHAnsi" w:hAnsiTheme="minorHAnsi" w:cstheme="minorHAnsi"/>
        </w:rPr>
        <w:t>“Electronic means” means electronic mail or e-mail</w:t>
      </w:r>
      <w:r w:rsidR="00210E27">
        <w:rPr>
          <w:rFonts w:asciiTheme="minorHAnsi" w:hAnsiTheme="minorHAnsi" w:cstheme="minorHAnsi"/>
        </w:rPr>
        <w:t>.</w:t>
      </w:r>
    </w:p>
    <w:p w14:paraId="302849A5" w14:textId="77777777" w:rsidR="00F3343C" w:rsidRPr="00170629" w:rsidRDefault="00F3343C" w:rsidP="00F3343C">
      <w:pPr>
        <w:pStyle w:val="Default"/>
        <w:widowControl/>
        <w:numPr>
          <w:ilvl w:val="0"/>
          <w:numId w:val="11"/>
        </w:numPr>
        <w:spacing w:after="240"/>
        <w:rPr>
          <w:rFonts w:asciiTheme="minorHAnsi" w:hAnsiTheme="minorHAnsi" w:cstheme="minorHAnsi"/>
          <w:b/>
        </w:rPr>
      </w:pPr>
      <w:r w:rsidRPr="00170629">
        <w:rPr>
          <w:rFonts w:asciiTheme="minorHAnsi" w:hAnsiTheme="minorHAnsi" w:cstheme="minorHAnsi"/>
          <w:b/>
        </w:rPr>
        <w:t>SCOPE</w:t>
      </w:r>
    </w:p>
    <w:p w14:paraId="149E0D8B" w14:textId="61A5CC89" w:rsidR="00F3343C" w:rsidRDefault="00F3343C" w:rsidP="00F3343C">
      <w:pPr>
        <w:pStyle w:val="Default"/>
        <w:widowControl/>
        <w:numPr>
          <w:ilvl w:val="1"/>
          <w:numId w:val="11"/>
        </w:numPr>
        <w:spacing w:after="240"/>
        <w:rPr>
          <w:rFonts w:asciiTheme="minorHAnsi" w:hAnsiTheme="minorHAnsi" w:cstheme="minorHAnsi"/>
        </w:rPr>
      </w:pPr>
      <w:r>
        <w:rPr>
          <w:rFonts w:asciiTheme="minorHAnsi" w:hAnsiTheme="minorHAnsi" w:cstheme="minorHAnsi"/>
        </w:rPr>
        <w:t>The</w:t>
      </w:r>
      <w:r w:rsidR="001204F7">
        <w:rPr>
          <w:rFonts w:asciiTheme="minorHAnsi" w:hAnsiTheme="minorHAnsi" w:cstheme="minorHAnsi"/>
        </w:rPr>
        <w:t xml:space="preserve"> </w:t>
      </w:r>
      <w:r w:rsidR="00084EF3">
        <w:rPr>
          <w:rFonts w:asciiTheme="minorHAnsi" w:hAnsiTheme="minorHAnsi" w:cstheme="minorHAnsi"/>
        </w:rPr>
        <w:t>Village</w:t>
      </w:r>
      <w:r>
        <w:rPr>
          <w:rFonts w:asciiTheme="minorHAnsi" w:hAnsiTheme="minorHAnsi" w:cstheme="minorHAnsi"/>
        </w:rPr>
        <w:t xml:space="preserve"> may send the following by electronic means to an assessed person:</w:t>
      </w:r>
    </w:p>
    <w:p w14:paraId="0E7A55BB" w14:textId="77777777" w:rsidR="00F3343C" w:rsidRDefault="00F3343C"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 xml:space="preserve">Assessment Notices pursuant to </w:t>
      </w:r>
      <w:r w:rsidR="00170629">
        <w:rPr>
          <w:rFonts w:asciiTheme="minorHAnsi" w:hAnsiTheme="minorHAnsi" w:cstheme="minorHAnsi"/>
        </w:rPr>
        <w:t>Section 310</w:t>
      </w:r>
      <w:r>
        <w:rPr>
          <w:rFonts w:asciiTheme="minorHAnsi" w:hAnsiTheme="minorHAnsi" w:cstheme="minorHAnsi"/>
        </w:rPr>
        <w:t xml:space="preserve"> of the Act;</w:t>
      </w:r>
    </w:p>
    <w:p w14:paraId="1EC0F918" w14:textId="77777777" w:rsidR="00F3343C" w:rsidRDefault="00170629"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Tax Notices pursuant to Section 333 &amp; 335 of the Act;</w:t>
      </w:r>
    </w:p>
    <w:p w14:paraId="6C20D0A1" w14:textId="77777777" w:rsidR="00170629" w:rsidRDefault="00170629"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Combined Assessment &amp; Tax Notice as described in Section 308(4) of the Act;</w:t>
      </w:r>
    </w:p>
    <w:p w14:paraId="41F09232" w14:textId="77777777" w:rsidR="003E64CE" w:rsidRDefault="003E64CE"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Tax Arrears Notices;</w:t>
      </w:r>
    </w:p>
    <w:p w14:paraId="45255C9C" w14:textId="77777777" w:rsidR="00170629" w:rsidRDefault="00170629"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All documentation relating to the Regional Assessment Review Board process;</w:t>
      </w:r>
    </w:p>
    <w:p w14:paraId="455E9B59" w14:textId="77777777" w:rsidR="00170629" w:rsidRDefault="00170629"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lastRenderedPageBreak/>
        <w:t>Any and all documentation relating to the Recovery of Taxes Related to Land as described in Division 8 of the Act;</w:t>
      </w:r>
    </w:p>
    <w:p w14:paraId="597A7488" w14:textId="77777777" w:rsidR="00170629" w:rsidRDefault="00170629"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 xml:space="preserve">Any and all documentation relating to the Recovery of Taxes not Related to </w:t>
      </w:r>
      <w:r w:rsidR="003E64CE">
        <w:rPr>
          <w:rFonts w:asciiTheme="minorHAnsi" w:hAnsiTheme="minorHAnsi" w:cstheme="minorHAnsi"/>
        </w:rPr>
        <w:t>L</w:t>
      </w:r>
      <w:r>
        <w:rPr>
          <w:rFonts w:asciiTheme="minorHAnsi" w:hAnsiTheme="minorHAnsi" w:cstheme="minorHAnsi"/>
        </w:rPr>
        <w:t xml:space="preserve">and as described in Division 9 of the Act; </w:t>
      </w:r>
    </w:p>
    <w:p w14:paraId="49D55F05" w14:textId="77777777" w:rsidR="00170629" w:rsidRDefault="00170629"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Any and all documentation relating to the Recovery of Taxes Related to Designated Manufactured Homes in Division 8.1 of the Act;</w:t>
      </w:r>
    </w:p>
    <w:p w14:paraId="19AB25F3" w14:textId="77777777" w:rsidR="00210E27" w:rsidRDefault="00210E27" w:rsidP="00F3343C">
      <w:pPr>
        <w:pStyle w:val="Default"/>
        <w:widowControl/>
        <w:numPr>
          <w:ilvl w:val="2"/>
          <w:numId w:val="11"/>
        </w:numPr>
        <w:spacing w:after="240"/>
        <w:rPr>
          <w:rFonts w:asciiTheme="minorHAnsi" w:hAnsiTheme="minorHAnsi" w:cstheme="minorHAnsi"/>
        </w:rPr>
      </w:pPr>
      <w:r>
        <w:rPr>
          <w:rFonts w:asciiTheme="minorHAnsi" w:hAnsiTheme="minorHAnsi" w:cstheme="minorHAnsi"/>
        </w:rPr>
        <w:t>Any and all letters and documentation pertaining to Pre-authorized Debit plans.</w:t>
      </w:r>
    </w:p>
    <w:p w14:paraId="55DB9AAA" w14:textId="12109401" w:rsidR="00210E27" w:rsidRDefault="00210E27" w:rsidP="00210E27">
      <w:pPr>
        <w:pStyle w:val="Default"/>
        <w:widowControl/>
        <w:numPr>
          <w:ilvl w:val="1"/>
          <w:numId w:val="11"/>
        </w:numPr>
        <w:spacing w:after="240"/>
        <w:rPr>
          <w:rFonts w:asciiTheme="minorHAnsi" w:hAnsiTheme="minorHAnsi" w:cstheme="minorHAnsi"/>
        </w:rPr>
      </w:pPr>
      <w:r>
        <w:rPr>
          <w:rFonts w:asciiTheme="minorHAnsi" w:hAnsiTheme="minorHAnsi" w:cstheme="minorHAnsi"/>
        </w:rPr>
        <w:t xml:space="preserve">The </w:t>
      </w:r>
      <w:r w:rsidR="00084EF3">
        <w:rPr>
          <w:rFonts w:asciiTheme="minorHAnsi" w:hAnsiTheme="minorHAnsi" w:cstheme="minorHAnsi"/>
        </w:rPr>
        <w:t>Village</w:t>
      </w:r>
      <w:r>
        <w:rPr>
          <w:rFonts w:asciiTheme="minorHAnsi" w:hAnsiTheme="minorHAnsi" w:cstheme="minorHAnsi"/>
        </w:rPr>
        <w:t xml:space="preserve"> may send the following by electronic means to a customer:</w:t>
      </w:r>
    </w:p>
    <w:p w14:paraId="1C56E407" w14:textId="77777777" w:rsidR="00210E27" w:rsidRDefault="00210E27" w:rsidP="00210E27">
      <w:pPr>
        <w:pStyle w:val="Default"/>
        <w:widowControl/>
        <w:numPr>
          <w:ilvl w:val="2"/>
          <w:numId w:val="11"/>
        </w:numPr>
        <w:spacing w:after="240"/>
        <w:rPr>
          <w:rFonts w:asciiTheme="minorHAnsi" w:hAnsiTheme="minorHAnsi" w:cstheme="minorHAnsi"/>
        </w:rPr>
      </w:pPr>
      <w:r>
        <w:rPr>
          <w:rFonts w:asciiTheme="minorHAnsi" w:hAnsiTheme="minorHAnsi" w:cstheme="minorHAnsi"/>
        </w:rPr>
        <w:t>Accounts Receivable Invoice and Statements;</w:t>
      </w:r>
    </w:p>
    <w:p w14:paraId="4C769D9C" w14:textId="77777777" w:rsidR="00210E27" w:rsidRDefault="00210E27" w:rsidP="00210E27">
      <w:pPr>
        <w:pStyle w:val="Default"/>
        <w:widowControl/>
        <w:numPr>
          <w:ilvl w:val="2"/>
          <w:numId w:val="11"/>
        </w:numPr>
        <w:spacing w:after="240"/>
        <w:rPr>
          <w:rFonts w:asciiTheme="minorHAnsi" w:hAnsiTheme="minorHAnsi" w:cstheme="minorHAnsi"/>
        </w:rPr>
      </w:pPr>
      <w:r>
        <w:rPr>
          <w:rFonts w:asciiTheme="minorHAnsi" w:hAnsiTheme="minorHAnsi" w:cstheme="minorHAnsi"/>
        </w:rPr>
        <w:t>Cash Receipt showing payment made;</w:t>
      </w:r>
    </w:p>
    <w:p w14:paraId="162667CF" w14:textId="77777777" w:rsidR="00210E27" w:rsidRDefault="00210E27" w:rsidP="00210E27">
      <w:pPr>
        <w:pStyle w:val="Default"/>
        <w:widowControl/>
        <w:numPr>
          <w:ilvl w:val="2"/>
          <w:numId w:val="11"/>
        </w:numPr>
        <w:spacing w:after="240"/>
        <w:rPr>
          <w:rFonts w:asciiTheme="minorHAnsi" w:hAnsiTheme="minorHAnsi" w:cstheme="minorHAnsi"/>
        </w:rPr>
      </w:pPr>
      <w:r>
        <w:rPr>
          <w:rFonts w:asciiTheme="minorHAnsi" w:hAnsiTheme="minorHAnsi" w:cstheme="minorHAnsi"/>
        </w:rPr>
        <w:t>Accounts Receivable Arrears Notices;</w:t>
      </w:r>
    </w:p>
    <w:p w14:paraId="5A6921BA" w14:textId="210AA6FC" w:rsidR="00210E27" w:rsidRDefault="00210E27" w:rsidP="00210E27">
      <w:pPr>
        <w:pStyle w:val="Default"/>
        <w:widowControl/>
        <w:numPr>
          <w:ilvl w:val="2"/>
          <w:numId w:val="11"/>
        </w:numPr>
        <w:spacing w:after="240"/>
        <w:rPr>
          <w:rFonts w:asciiTheme="minorHAnsi" w:hAnsiTheme="minorHAnsi" w:cstheme="minorHAnsi"/>
        </w:rPr>
      </w:pPr>
      <w:r>
        <w:rPr>
          <w:rFonts w:asciiTheme="minorHAnsi" w:hAnsiTheme="minorHAnsi" w:cstheme="minorHAnsi"/>
        </w:rPr>
        <w:t>Any and all letters pertaining to Accounts Receivable invoicing and Pre-authorized Debit plans.</w:t>
      </w:r>
    </w:p>
    <w:p w14:paraId="0E3FB8E3" w14:textId="77777777" w:rsidR="00353C55" w:rsidRPr="00353C55" w:rsidRDefault="00353C55" w:rsidP="00353C55">
      <w:pPr>
        <w:pStyle w:val="Default"/>
        <w:widowControl/>
        <w:numPr>
          <w:ilvl w:val="0"/>
          <w:numId w:val="11"/>
        </w:numPr>
        <w:spacing w:after="240"/>
        <w:rPr>
          <w:rFonts w:asciiTheme="minorHAnsi" w:hAnsiTheme="minorHAnsi" w:cstheme="minorHAnsi"/>
          <w:b/>
        </w:rPr>
      </w:pPr>
      <w:r w:rsidRPr="00353C55">
        <w:rPr>
          <w:rFonts w:asciiTheme="minorHAnsi" w:hAnsiTheme="minorHAnsi" w:cstheme="minorHAnsi"/>
          <w:b/>
        </w:rPr>
        <w:t>CONSENT</w:t>
      </w:r>
    </w:p>
    <w:p w14:paraId="3DA4878D" w14:textId="77777777" w:rsidR="00353C55" w:rsidRDefault="00353C55" w:rsidP="00353C55">
      <w:pPr>
        <w:pStyle w:val="Default"/>
        <w:widowControl/>
        <w:numPr>
          <w:ilvl w:val="1"/>
          <w:numId w:val="11"/>
        </w:numPr>
        <w:spacing w:after="240"/>
        <w:rPr>
          <w:rFonts w:asciiTheme="minorHAnsi" w:hAnsiTheme="minorHAnsi" w:cstheme="minorHAnsi"/>
        </w:rPr>
      </w:pPr>
      <w:r>
        <w:rPr>
          <w:rFonts w:asciiTheme="minorHAnsi" w:hAnsiTheme="minorHAnsi" w:cstheme="minorHAnsi"/>
        </w:rPr>
        <w:t>Any notice as set out in section 3 may be sent by electronic means if the assessed person:</w:t>
      </w:r>
    </w:p>
    <w:p w14:paraId="6BF0F0B4" w14:textId="77777777" w:rsidR="00353C55" w:rsidRDefault="00353C55" w:rsidP="00353C55">
      <w:pPr>
        <w:pStyle w:val="Default"/>
        <w:widowControl/>
        <w:numPr>
          <w:ilvl w:val="2"/>
          <w:numId w:val="11"/>
        </w:numPr>
        <w:spacing w:after="240"/>
        <w:rPr>
          <w:rFonts w:asciiTheme="minorHAnsi" w:hAnsiTheme="minorHAnsi" w:cstheme="minorHAnsi"/>
        </w:rPr>
      </w:pPr>
      <w:r>
        <w:rPr>
          <w:rFonts w:asciiTheme="minorHAnsi" w:hAnsiTheme="minorHAnsi" w:cstheme="minorHAnsi"/>
        </w:rPr>
        <w:t>Has provided a personal email address for the notices to be sent to;</w:t>
      </w:r>
    </w:p>
    <w:p w14:paraId="154F2A58" w14:textId="77777777" w:rsidR="00353C55" w:rsidRDefault="00353C55" w:rsidP="00353C55">
      <w:pPr>
        <w:pStyle w:val="Default"/>
        <w:widowControl/>
        <w:numPr>
          <w:ilvl w:val="2"/>
          <w:numId w:val="11"/>
        </w:numPr>
        <w:spacing w:after="240"/>
        <w:rPr>
          <w:rFonts w:asciiTheme="minorHAnsi" w:hAnsiTheme="minorHAnsi" w:cstheme="minorHAnsi"/>
        </w:rPr>
      </w:pPr>
      <w:r>
        <w:rPr>
          <w:rFonts w:asciiTheme="minorHAnsi" w:hAnsiTheme="minorHAnsi" w:cstheme="minorHAnsi"/>
        </w:rPr>
        <w:t>Has opted to receive notices by electronic means b</w:t>
      </w:r>
      <w:r w:rsidR="004C3E31">
        <w:rPr>
          <w:rFonts w:asciiTheme="minorHAnsi" w:hAnsiTheme="minorHAnsi" w:cstheme="minorHAnsi"/>
        </w:rPr>
        <w:t>y completing the prescribed form</w:t>
      </w:r>
      <w:r>
        <w:rPr>
          <w:rFonts w:asciiTheme="minorHAnsi" w:hAnsiTheme="minorHAnsi" w:cstheme="minorHAnsi"/>
        </w:rPr>
        <w:t>;</w:t>
      </w:r>
    </w:p>
    <w:p w14:paraId="19183CAD" w14:textId="071FF4DF" w:rsidR="00353C55" w:rsidRDefault="00353C55" w:rsidP="00353C55">
      <w:pPr>
        <w:pStyle w:val="Default"/>
        <w:widowControl/>
        <w:numPr>
          <w:ilvl w:val="2"/>
          <w:numId w:val="11"/>
        </w:numPr>
        <w:spacing w:after="240"/>
        <w:rPr>
          <w:rFonts w:asciiTheme="minorHAnsi" w:hAnsiTheme="minorHAnsi" w:cstheme="minorHAnsi"/>
        </w:rPr>
      </w:pPr>
      <w:r>
        <w:rPr>
          <w:rFonts w:asciiTheme="minorHAnsi" w:hAnsiTheme="minorHAnsi" w:cstheme="minorHAnsi"/>
        </w:rPr>
        <w:t>The prescribed f</w:t>
      </w:r>
      <w:r w:rsidR="002E5E98">
        <w:rPr>
          <w:rFonts w:asciiTheme="minorHAnsi" w:hAnsiTheme="minorHAnsi" w:cstheme="minorHAnsi"/>
        </w:rPr>
        <w:t>orm</w:t>
      </w:r>
      <w:r>
        <w:rPr>
          <w:rFonts w:asciiTheme="minorHAnsi" w:hAnsiTheme="minorHAnsi" w:cstheme="minorHAnsi"/>
        </w:rPr>
        <w:t xml:space="preserve"> has been signed by the assessed person</w:t>
      </w:r>
      <w:r w:rsidR="00210E27">
        <w:rPr>
          <w:rFonts w:asciiTheme="minorHAnsi" w:hAnsiTheme="minorHAnsi" w:cstheme="minorHAnsi"/>
        </w:rPr>
        <w:t>.</w:t>
      </w:r>
    </w:p>
    <w:p w14:paraId="51DC6FFE" w14:textId="77777777" w:rsidR="00353C55" w:rsidRDefault="00353C55" w:rsidP="00353C55">
      <w:pPr>
        <w:pStyle w:val="Default"/>
        <w:widowControl/>
        <w:numPr>
          <w:ilvl w:val="1"/>
          <w:numId w:val="11"/>
        </w:numPr>
        <w:spacing w:after="240"/>
        <w:rPr>
          <w:rFonts w:asciiTheme="minorHAnsi" w:hAnsiTheme="minorHAnsi" w:cstheme="minorHAnsi"/>
        </w:rPr>
      </w:pPr>
      <w:r>
        <w:rPr>
          <w:rFonts w:asciiTheme="minorHAnsi" w:hAnsiTheme="minorHAnsi" w:cstheme="minorHAnsi"/>
        </w:rPr>
        <w:t>A person who has opted to receive notices by electronic means may revoke consent at any time by contacting administration and providing documentation of such revocation. This documentation may include:</w:t>
      </w:r>
    </w:p>
    <w:p w14:paraId="644625AF" w14:textId="77777777" w:rsidR="00353C55" w:rsidRDefault="00353C55" w:rsidP="00353C55">
      <w:pPr>
        <w:pStyle w:val="Default"/>
        <w:widowControl/>
        <w:numPr>
          <w:ilvl w:val="2"/>
          <w:numId w:val="11"/>
        </w:numPr>
        <w:spacing w:after="240"/>
        <w:rPr>
          <w:rFonts w:asciiTheme="minorHAnsi" w:hAnsiTheme="minorHAnsi" w:cstheme="minorHAnsi"/>
        </w:rPr>
      </w:pPr>
      <w:r>
        <w:rPr>
          <w:rFonts w:asciiTheme="minorHAnsi" w:hAnsiTheme="minorHAnsi" w:cstheme="minorHAnsi"/>
        </w:rPr>
        <w:t>Letter signed by the assessed person, whether received by electronic means or otherwise, detailing the request to revoke consent;</w:t>
      </w:r>
    </w:p>
    <w:p w14:paraId="72208B27" w14:textId="77777777" w:rsidR="00353C55" w:rsidRDefault="00353C55" w:rsidP="00353C55">
      <w:pPr>
        <w:pStyle w:val="Default"/>
        <w:widowControl/>
        <w:numPr>
          <w:ilvl w:val="2"/>
          <w:numId w:val="11"/>
        </w:numPr>
        <w:spacing w:after="240"/>
        <w:rPr>
          <w:rFonts w:asciiTheme="minorHAnsi" w:hAnsiTheme="minorHAnsi" w:cstheme="minorHAnsi"/>
        </w:rPr>
      </w:pPr>
      <w:r>
        <w:rPr>
          <w:rFonts w:asciiTheme="minorHAnsi" w:hAnsiTheme="minorHAnsi" w:cstheme="minorHAnsi"/>
        </w:rPr>
        <w:t>Electronic mail (e-mail) received by administration from the personal email on the consent form detailing revocation of consent.</w:t>
      </w:r>
    </w:p>
    <w:p w14:paraId="65875C8A" w14:textId="77777777" w:rsidR="00353C55" w:rsidRPr="00353C55" w:rsidRDefault="00353C55" w:rsidP="00353C55">
      <w:pPr>
        <w:pStyle w:val="Default"/>
        <w:widowControl/>
        <w:spacing w:after="240"/>
        <w:rPr>
          <w:rFonts w:asciiTheme="minorHAnsi" w:hAnsiTheme="minorHAnsi" w:cstheme="minorHAnsi"/>
          <w:b/>
        </w:rPr>
      </w:pPr>
      <w:r w:rsidRPr="00353C55">
        <w:rPr>
          <w:rFonts w:asciiTheme="minorHAnsi" w:hAnsiTheme="minorHAnsi" w:cstheme="minorHAnsi"/>
          <w:b/>
        </w:rPr>
        <w:t>PART FOUR</w:t>
      </w:r>
      <w:r w:rsidRPr="00353C55">
        <w:rPr>
          <w:rFonts w:asciiTheme="minorHAnsi" w:hAnsiTheme="minorHAnsi" w:cstheme="minorHAnsi"/>
          <w:b/>
        </w:rPr>
        <w:tab/>
        <w:t>PRESUMPTION OF RECEIPT</w:t>
      </w:r>
    </w:p>
    <w:p w14:paraId="14F60043" w14:textId="77777777" w:rsidR="00353C55" w:rsidRPr="008C7B16" w:rsidRDefault="00353C55" w:rsidP="00353C55">
      <w:pPr>
        <w:pStyle w:val="Default"/>
        <w:widowControl/>
        <w:numPr>
          <w:ilvl w:val="1"/>
          <w:numId w:val="11"/>
        </w:numPr>
        <w:spacing w:after="240"/>
        <w:rPr>
          <w:rFonts w:asciiTheme="minorHAnsi" w:hAnsiTheme="minorHAnsi" w:cstheme="minorHAnsi"/>
        </w:rPr>
      </w:pPr>
      <w:r>
        <w:rPr>
          <w:rFonts w:asciiTheme="minorHAnsi" w:hAnsiTheme="minorHAnsi" w:cstheme="minorHAnsi"/>
        </w:rPr>
        <w:t>As indicated in Section 608.2 of the Act, a person who opts to receive notices by electronic means is presumed to have received the documentation as indicated in section 3, 7 days after it was sent.</w:t>
      </w:r>
    </w:p>
    <w:p w14:paraId="3C74D3EC" w14:textId="77777777" w:rsidR="001F4DAA" w:rsidRPr="003E64CE" w:rsidRDefault="003E64CE" w:rsidP="003E64CE">
      <w:pPr>
        <w:rPr>
          <w:rFonts w:cstheme="minorHAnsi"/>
          <w:b/>
          <w:sz w:val="24"/>
          <w:szCs w:val="24"/>
        </w:rPr>
      </w:pPr>
      <w:r>
        <w:rPr>
          <w:rFonts w:cstheme="minorHAnsi"/>
          <w:b/>
          <w:sz w:val="24"/>
          <w:szCs w:val="24"/>
        </w:rPr>
        <w:t>PART FIVE</w:t>
      </w:r>
      <w:r>
        <w:rPr>
          <w:rFonts w:cstheme="minorHAnsi"/>
          <w:b/>
          <w:sz w:val="24"/>
          <w:szCs w:val="24"/>
        </w:rPr>
        <w:tab/>
      </w:r>
      <w:r w:rsidR="001F4DAA" w:rsidRPr="003E64CE">
        <w:rPr>
          <w:rFonts w:cstheme="minorHAnsi"/>
          <w:b/>
          <w:sz w:val="24"/>
          <w:szCs w:val="24"/>
        </w:rPr>
        <w:t>TRANSITION</w:t>
      </w:r>
    </w:p>
    <w:p w14:paraId="68F2C672" w14:textId="77777777" w:rsidR="001F4DAA" w:rsidRPr="008C7B16" w:rsidRDefault="001F4DAA" w:rsidP="001F4DAA">
      <w:pPr>
        <w:pStyle w:val="ListParagraph"/>
        <w:rPr>
          <w:rFonts w:cstheme="minorHAnsi"/>
          <w:b/>
          <w:sz w:val="24"/>
          <w:szCs w:val="24"/>
        </w:rPr>
      </w:pPr>
    </w:p>
    <w:p w14:paraId="44B3E8B8" w14:textId="77777777" w:rsidR="00353C55" w:rsidRDefault="001F4DAA" w:rsidP="00353C55">
      <w:pPr>
        <w:pStyle w:val="ListParagraph"/>
        <w:numPr>
          <w:ilvl w:val="1"/>
          <w:numId w:val="11"/>
        </w:numPr>
        <w:rPr>
          <w:rFonts w:cstheme="minorHAnsi"/>
          <w:b/>
          <w:sz w:val="24"/>
          <w:szCs w:val="24"/>
        </w:rPr>
      </w:pPr>
      <w:r w:rsidRPr="008C7B16">
        <w:rPr>
          <w:rFonts w:cstheme="minorHAnsi"/>
          <w:b/>
          <w:sz w:val="24"/>
          <w:szCs w:val="24"/>
        </w:rPr>
        <w:t>SEVERABILITY</w:t>
      </w:r>
    </w:p>
    <w:p w14:paraId="44F3A480" w14:textId="77777777" w:rsidR="001F4DAA" w:rsidRPr="00353C55" w:rsidRDefault="001F4DAA" w:rsidP="00353C55">
      <w:pPr>
        <w:pStyle w:val="ListParagraph"/>
        <w:ind w:left="1287"/>
        <w:rPr>
          <w:rFonts w:cstheme="minorHAnsi"/>
          <w:b/>
          <w:sz w:val="24"/>
          <w:szCs w:val="24"/>
        </w:rPr>
      </w:pPr>
      <w:r w:rsidRPr="00353C55">
        <w:rPr>
          <w:rFonts w:cstheme="minorHAnsi"/>
          <w:sz w:val="24"/>
          <w:szCs w:val="24"/>
        </w:rPr>
        <w:t>If a portion of this bylaw is found by a court of competent jurisdiction to be invalid, the invalid portion will be voided, and the rest of the bylaw remains valid and effective.</w:t>
      </w:r>
    </w:p>
    <w:p w14:paraId="51FA8B2E" w14:textId="77777777" w:rsidR="001F4DAA" w:rsidRPr="008C7B16" w:rsidRDefault="001F4DAA" w:rsidP="001F4DAA">
      <w:pPr>
        <w:pStyle w:val="ListParagraph"/>
        <w:ind w:left="2160"/>
        <w:rPr>
          <w:rFonts w:cstheme="minorHAnsi"/>
          <w:sz w:val="24"/>
          <w:szCs w:val="24"/>
        </w:rPr>
      </w:pPr>
    </w:p>
    <w:p w14:paraId="13BA44E5" w14:textId="77777777" w:rsidR="00353C55" w:rsidRDefault="001F4DAA" w:rsidP="00353C55">
      <w:pPr>
        <w:pStyle w:val="ListParagraph"/>
        <w:numPr>
          <w:ilvl w:val="1"/>
          <w:numId w:val="11"/>
        </w:numPr>
        <w:rPr>
          <w:rFonts w:cstheme="minorHAnsi"/>
          <w:b/>
          <w:sz w:val="24"/>
          <w:szCs w:val="24"/>
        </w:rPr>
      </w:pPr>
      <w:r w:rsidRPr="008C7B16">
        <w:rPr>
          <w:rFonts w:cstheme="minorHAnsi"/>
          <w:b/>
          <w:sz w:val="24"/>
          <w:szCs w:val="24"/>
        </w:rPr>
        <w:t>EFFECTIVE DATE</w:t>
      </w:r>
    </w:p>
    <w:p w14:paraId="6BF1CF38" w14:textId="6C5436F5" w:rsidR="001F4DAA" w:rsidRDefault="001F4DAA" w:rsidP="00353C55">
      <w:pPr>
        <w:pStyle w:val="ListParagraph"/>
        <w:ind w:left="1287"/>
        <w:rPr>
          <w:rFonts w:cstheme="minorHAnsi"/>
          <w:sz w:val="24"/>
          <w:szCs w:val="24"/>
        </w:rPr>
      </w:pPr>
      <w:r w:rsidRPr="00353C55">
        <w:rPr>
          <w:rFonts w:cstheme="minorHAnsi"/>
          <w:sz w:val="24"/>
          <w:szCs w:val="24"/>
        </w:rPr>
        <w:t>This bylaw comes into effect upon third</w:t>
      </w:r>
      <w:r w:rsidR="001204F7">
        <w:rPr>
          <w:rFonts w:cstheme="minorHAnsi"/>
          <w:sz w:val="24"/>
          <w:szCs w:val="24"/>
        </w:rPr>
        <w:t xml:space="preserve"> and final</w:t>
      </w:r>
      <w:r w:rsidRPr="00353C55">
        <w:rPr>
          <w:rFonts w:cstheme="minorHAnsi"/>
          <w:sz w:val="24"/>
          <w:szCs w:val="24"/>
        </w:rPr>
        <w:t xml:space="preserve"> reading of this bylaw.</w:t>
      </w:r>
    </w:p>
    <w:p w14:paraId="601DBAD3" w14:textId="6F95241D" w:rsidR="00084EF3" w:rsidRDefault="00084EF3" w:rsidP="00353C55">
      <w:pPr>
        <w:pStyle w:val="ListParagraph"/>
        <w:ind w:left="1287"/>
        <w:rPr>
          <w:rFonts w:cstheme="minorHAnsi"/>
          <w:sz w:val="24"/>
          <w:szCs w:val="24"/>
        </w:rPr>
      </w:pPr>
    </w:p>
    <w:p w14:paraId="47976937" w14:textId="16AC466A" w:rsidR="00084EF3" w:rsidRDefault="00084EF3" w:rsidP="00353C55">
      <w:pPr>
        <w:pStyle w:val="ListParagraph"/>
        <w:ind w:left="1287"/>
        <w:rPr>
          <w:rFonts w:cstheme="minorHAnsi"/>
          <w:sz w:val="24"/>
          <w:szCs w:val="24"/>
        </w:rPr>
      </w:pPr>
    </w:p>
    <w:p w14:paraId="6A160568" w14:textId="69DA49C2" w:rsidR="00084EF3" w:rsidRDefault="00084EF3" w:rsidP="00353C55">
      <w:pPr>
        <w:pStyle w:val="ListParagraph"/>
        <w:ind w:left="1287"/>
        <w:rPr>
          <w:rFonts w:cstheme="minorHAnsi"/>
          <w:sz w:val="24"/>
          <w:szCs w:val="24"/>
        </w:rPr>
      </w:pPr>
    </w:p>
    <w:p w14:paraId="764C95A7" w14:textId="7316235F" w:rsidR="00084EF3" w:rsidRDefault="00084EF3" w:rsidP="00353C55">
      <w:pPr>
        <w:pStyle w:val="ListParagraph"/>
        <w:ind w:left="1287"/>
        <w:rPr>
          <w:rFonts w:cstheme="minorHAnsi"/>
          <w:sz w:val="24"/>
          <w:szCs w:val="24"/>
        </w:rPr>
      </w:pPr>
    </w:p>
    <w:p w14:paraId="3357EF85" w14:textId="4F8C8C78" w:rsidR="00084EF3" w:rsidRDefault="00084EF3" w:rsidP="00353C55">
      <w:pPr>
        <w:pStyle w:val="ListParagraph"/>
        <w:ind w:left="1287"/>
        <w:rPr>
          <w:rFonts w:cstheme="minorHAnsi"/>
          <w:sz w:val="24"/>
          <w:szCs w:val="24"/>
        </w:rPr>
      </w:pPr>
    </w:p>
    <w:p w14:paraId="5DF5B88D" w14:textId="36B5D4B6" w:rsidR="00084EF3" w:rsidRDefault="00084EF3" w:rsidP="00353C55">
      <w:pPr>
        <w:pStyle w:val="ListParagraph"/>
        <w:ind w:left="1287"/>
        <w:rPr>
          <w:rFonts w:cstheme="minorHAnsi"/>
          <w:sz w:val="24"/>
          <w:szCs w:val="24"/>
        </w:rPr>
      </w:pPr>
    </w:p>
    <w:p w14:paraId="78AE1BA3" w14:textId="4A672E08" w:rsidR="00084EF3" w:rsidRDefault="00084EF3" w:rsidP="00353C55">
      <w:pPr>
        <w:pStyle w:val="ListParagraph"/>
        <w:ind w:left="1287"/>
        <w:rPr>
          <w:rFonts w:cstheme="minorHAnsi"/>
          <w:sz w:val="24"/>
          <w:szCs w:val="24"/>
        </w:rPr>
      </w:pPr>
    </w:p>
    <w:p w14:paraId="735DBF72" w14:textId="6E8670BF" w:rsidR="00084EF3" w:rsidRDefault="00084EF3" w:rsidP="00353C55">
      <w:pPr>
        <w:pStyle w:val="ListParagraph"/>
        <w:ind w:left="1287"/>
        <w:rPr>
          <w:rFonts w:cstheme="minorHAnsi"/>
          <w:sz w:val="24"/>
          <w:szCs w:val="24"/>
        </w:rPr>
      </w:pPr>
    </w:p>
    <w:p w14:paraId="36A044CD" w14:textId="3D7C383A" w:rsidR="00084EF3" w:rsidRDefault="00084EF3" w:rsidP="00353C55">
      <w:pPr>
        <w:pStyle w:val="ListParagraph"/>
        <w:ind w:left="1287"/>
        <w:rPr>
          <w:rFonts w:cstheme="minorHAnsi"/>
          <w:sz w:val="24"/>
          <w:szCs w:val="24"/>
        </w:rPr>
      </w:pPr>
    </w:p>
    <w:p w14:paraId="6185D50C" w14:textId="664B0E3D" w:rsidR="00084EF3" w:rsidRDefault="00084EF3" w:rsidP="00353C55">
      <w:pPr>
        <w:pStyle w:val="ListParagraph"/>
        <w:ind w:left="1287"/>
        <w:rPr>
          <w:rFonts w:cstheme="minorHAnsi"/>
          <w:sz w:val="24"/>
          <w:szCs w:val="24"/>
        </w:rPr>
      </w:pPr>
    </w:p>
    <w:p w14:paraId="686E350A" w14:textId="66F5BCA3" w:rsidR="00084EF3" w:rsidRDefault="00084EF3" w:rsidP="00353C55">
      <w:pPr>
        <w:pStyle w:val="ListParagraph"/>
        <w:ind w:left="1287"/>
        <w:rPr>
          <w:rFonts w:cstheme="minorHAnsi"/>
          <w:sz w:val="24"/>
          <w:szCs w:val="24"/>
        </w:rPr>
      </w:pPr>
    </w:p>
    <w:p w14:paraId="7C52AAA7" w14:textId="77777777" w:rsidR="00084EF3" w:rsidRPr="00353C55" w:rsidRDefault="00084EF3" w:rsidP="00353C55">
      <w:pPr>
        <w:pStyle w:val="ListParagraph"/>
        <w:ind w:left="1287"/>
        <w:rPr>
          <w:rFonts w:cstheme="minorHAnsi"/>
          <w:b/>
          <w:sz w:val="24"/>
          <w:szCs w:val="24"/>
        </w:rPr>
      </w:pPr>
    </w:p>
    <w:p w14:paraId="36A782DE" w14:textId="77777777" w:rsidR="00EA6723" w:rsidRPr="00353C55" w:rsidRDefault="00EA6723" w:rsidP="00353C55">
      <w:pPr>
        <w:rPr>
          <w:rFonts w:cstheme="minorHAnsi"/>
          <w:sz w:val="24"/>
          <w:szCs w:val="24"/>
        </w:rPr>
      </w:pPr>
    </w:p>
    <w:p w14:paraId="53544B4D" w14:textId="3C0017E6" w:rsidR="00C772E3" w:rsidRDefault="00C772E3" w:rsidP="00EA6723">
      <w:pPr>
        <w:rPr>
          <w:rFonts w:cstheme="minorHAnsi"/>
          <w:sz w:val="24"/>
          <w:szCs w:val="24"/>
        </w:rPr>
      </w:pPr>
      <w:r w:rsidRPr="001204F7">
        <w:rPr>
          <w:rFonts w:cstheme="minorHAnsi"/>
          <w:bCs/>
          <w:sz w:val="24"/>
          <w:szCs w:val="24"/>
        </w:rPr>
        <w:t>READ</w:t>
      </w:r>
      <w:r w:rsidRPr="008C7B16">
        <w:rPr>
          <w:rFonts w:cstheme="minorHAnsi"/>
          <w:b/>
          <w:sz w:val="24"/>
          <w:szCs w:val="24"/>
        </w:rPr>
        <w:t xml:space="preserve"> </w:t>
      </w:r>
      <w:r w:rsidRPr="008C7B16">
        <w:rPr>
          <w:rFonts w:cstheme="minorHAnsi"/>
          <w:sz w:val="24"/>
          <w:szCs w:val="24"/>
        </w:rPr>
        <w:t xml:space="preserve">a first time on this </w:t>
      </w:r>
      <w:r w:rsidR="00EA6723" w:rsidRPr="008C7B16">
        <w:rPr>
          <w:rFonts w:cstheme="minorHAnsi"/>
          <w:sz w:val="24"/>
          <w:szCs w:val="24"/>
        </w:rPr>
        <w:t>_______</w:t>
      </w:r>
      <w:r w:rsidRPr="008C7B16">
        <w:rPr>
          <w:rFonts w:cstheme="minorHAnsi"/>
          <w:sz w:val="24"/>
          <w:szCs w:val="24"/>
        </w:rPr>
        <w:t xml:space="preserve"> day of </w:t>
      </w:r>
      <w:r w:rsidR="00EA6723" w:rsidRPr="008C7B16">
        <w:rPr>
          <w:rFonts w:cstheme="minorHAnsi"/>
          <w:sz w:val="24"/>
          <w:szCs w:val="24"/>
        </w:rPr>
        <w:t>______________________, 202</w:t>
      </w:r>
      <w:r w:rsidR="00084EF3">
        <w:rPr>
          <w:rFonts w:cstheme="minorHAnsi"/>
          <w:sz w:val="24"/>
          <w:szCs w:val="24"/>
        </w:rPr>
        <w:t>1</w:t>
      </w:r>
      <w:r w:rsidRPr="008C7B16">
        <w:rPr>
          <w:rFonts w:cstheme="minorHAnsi"/>
          <w:sz w:val="24"/>
          <w:szCs w:val="24"/>
        </w:rPr>
        <w:t>.</w:t>
      </w:r>
    </w:p>
    <w:p w14:paraId="6AA1A31A" w14:textId="77777777" w:rsidR="00084EF3" w:rsidRPr="008C7B16" w:rsidRDefault="00084EF3" w:rsidP="00EA6723">
      <w:pPr>
        <w:rPr>
          <w:rFonts w:cstheme="minorHAnsi"/>
          <w:sz w:val="24"/>
          <w:szCs w:val="24"/>
        </w:rPr>
      </w:pPr>
    </w:p>
    <w:p w14:paraId="63D99BD7" w14:textId="55FB0066" w:rsidR="00C772E3" w:rsidRDefault="00C772E3" w:rsidP="00C772E3">
      <w:pPr>
        <w:spacing w:after="0" w:line="360" w:lineRule="auto"/>
        <w:rPr>
          <w:rFonts w:cstheme="minorHAnsi"/>
          <w:sz w:val="24"/>
          <w:szCs w:val="24"/>
        </w:rPr>
      </w:pPr>
      <w:r w:rsidRPr="001204F7">
        <w:rPr>
          <w:rFonts w:cstheme="minorHAnsi"/>
          <w:bCs/>
          <w:sz w:val="24"/>
          <w:szCs w:val="24"/>
        </w:rPr>
        <w:t xml:space="preserve">READ </w:t>
      </w:r>
      <w:r w:rsidRPr="008C7B16">
        <w:rPr>
          <w:rFonts w:cstheme="minorHAnsi"/>
          <w:sz w:val="24"/>
          <w:szCs w:val="24"/>
        </w:rPr>
        <w:t xml:space="preserve">a second time on this </w:t>
      </w:r>
      <w:r w:rsidR="00EA6723" w:rsidRPr="008C7B16">
        <w:rPr>
          <w:rFonts w:cstheme="minorHAnsi"/>
          <w:sz w:val="24"/>
          <w:szCs w:val="24"/>
        </w:rPr>
        <w:t>________</w:t>
      </w:r>
      <w:r w:rsidRPr="008C7B16">
        <w:rPr>
          <w:rFonts w:cstheme="minorHAnsi"/>
          <w:sz w:val="24"/>
          <w:szCs w:val="24"/>
        </w:rPr>
        <w:t xml:space="preserve"> day of </w:t>
      </w:r>
      <w:r w:rsidR="00EA6723" w:rsidRPr="008C7B16">
        <w:rPr>
          <w:rFonts w:cstheme="minorHAnsi"/>
          <w:sz w:val="24"/>
          <w:szCs w:val="24"/>
        </w:rPr>
        <w:t>_______________________, 202</w:t>
      </w:r>
      <w:r w:rsidR="00084EF3">
        <w:rPr>
          <w:rFonts w:cstheme="minorHAnsi"/>
          <w:sz w:val="24"/>
          <w:szCs w:val="24"/>
        </w:rPr>
        <w:t>1</w:t>
      </w:r>
      <w:r w:rsidRPr="008C7B16">
        <w:rPr>
          <w:rFonts w:cstheme="minorHAnsi"/>
          <w:sz w:val="24"/>
          <w:szCs w:val="24"/>
        </w:rPr>
        <w:t>.</w:t>
      </w:r>
    </w:p>
    <w:p w14:paraId="194B2EBC" w14:textId="77777777" w:rsidR="00084EF3" w:rsidRPr="008C7B16" w:rsidRDefault="00084EF3" w:rsidP="00C772E3">
      <w:pPr>
        <w:spacing w:after="0" w:line="360" w:lineRule="auto"/>
        <w:rPr>
          <w:rFonts w:cstheme="minorHAnsi"/>
          <w:sz w:val="24"/>
          <w:szCs w:val="24"/>
        </w:rPr>
      </w:pPr>
    </w:p>
    <w:p w14:paraId="2E3C8343" w14:textId="744CA86D" w:rsidR="00C772E3" w:rsidRDefault="00084EF3" w:rsidP="00C772E3">
      <w:pPr>
        <w:spacing w:after="0" w:line="360" w:lineRule="auto"/>
        <w:rPr>
          <w:rFonts w:cstheme="minorHAnsi"/>
          <w:sz w:val="24"/>
          <w:szCs w:val="24"/>
        </w:rPr>
      </w:pPr>
      <w:r w:rsidRPr="001204F7">
        <w:rPr>
          <w:rFonts w:cstheme="minorHAnsi"/>
          <w:bCs/>
          <w:iCs/>
          <w:sz w:val="24"/>
          <w:szCs w:val="24"/>
        </w:rPr>
        <w:t>Received permission to proceed to third and final reading</w:t>
      </w:r>
      <w:r w:rsidR="00C772E3" w:rsidRPr="008C7B16">
        <w:rPr>
          <w:rFonts w:cstheme="minorHAnsi"/>
          <w:sz w:val="24"/>
          <w:szCs w:val="24"/>
        </w:rPr>
        <w:t xml:space="preserve"> on th</w:t>
      </w:r>
      <w:r>
        <w:rPr>
          <w:rFonts w:cstheme="minorHAnsi"/>
          <w:sz w:val="24"/>
          <w:szCs w:val="24"/>
        </w:rPr>
        <w:t>is</w:t>
      </w:r>
      <w:r w:rsidR="00C772E3" w:rsidRPr="008C7B16">
        <w:rPr>
          <w:rFonts w:cstheme="minorHAnsi"/>
          <w:sz w:val="24"/>
          <w:szCs w:val="24"/>
        </w:rPr>
        <w:t xml:space="preserve"> </w:t>
      </w:r>
      <w:r w:rsidR="00EA6723" w:rsidRPr="008C7B16">
        <w:rPr>
          <w:rFonts w:cstheme="minorHAnsi"/>
          <w:sz w:val="24"/>
          <w:szCs w:val="24"/>
        </w:rPr>
        <w:t>________</w:t>
      </w:r>
      <w:r w:rsidR="00C772E3" w:rsidRPr="008C7B16">
        <w:rPr>
          <w:rFonts w:cstheme="minorHAnsi"/>
          <w:sz w:val="24"/>
          <w:szCs w:val="24"/>
        </w:rPr>
        <w:t xml:space="preserve"> day of </w:t>
      </w:r>
      <w:r w:rsidR="00EA6723" w:rsidRPr="008C7B16">
        <w:rPr>
          <w:rFonts w:cstheme="minorHAnsi"/>
          <w:sz w:val="24"/>
          <w:szCs w:val="24"/>
        </w:rPr>
        <w:t>____________________, 202</w:t>
      </w:r>
      <w:r>
        <w:rPr>
          <w:rFonts w:cstheme="minorHAnsi"/>
          <w:sz w:val="24"/>
          <w:szCs w:val="24"/>
        </w:rPr>
        <w:t>1</w:t>
      </w:r>
      <w:r w:rsidR="00C772E3" w:rsidRPr="008C7B16">
        <w:rPr>
          <w:rFonts w:cstheme="minorHAnsi"/>
          <w:sz w:val="24"/>
          <w:szCs w:val="24"/>
        </w:rPr>
        <w:t>.</w:t>
      </w:r>
    </w:p>
    <w:p w14:paraId="3BE65E66" w14:textId="77777777" w:rsidR="00084EF3" w:rsidRPr="008C7B16" w:rsidRDefault="00084EF3" w:rsidP="00C772E3">
      <w:pPr>
        <w:spacing w:after="0" w:line="360" w:lineRule="auto"/>
        <w:rPr>
          <w:rFonts w:cstheme="minorHAnsi"/>
          <w:sz w:val="24"/>
          <w:szCs w:val="24"/>
        </w:rPr>
      </w:pPr>
    </w:p>
    <w:p w14:paraId="62847A5A" w14:textId="08D30996" w:rsidR="00C772E3" w:rsidRPr="008C7B16" w:rsidRDefault="00C772E3" w:rsidP="00C772E3">
      <w:pPr>
        <w:spacing w:after="0" w:line="360" w:lineRule="auto"/>
        <w:rPr>
          <w:rFonts w:cstheme="minorHAnsi"/>
          <w:sz w:val="24"/>
          <w:szCs w:val="24"/>
        </w:rPr>
      </w:pPr>
      <w:r w:rsidRPr="001204F7">
        <w:rPr>
          <w:rFonts w:cstheme="minorHAnsi"/>
          <w:bCs/>
          <w:sz w:val="24"/>
          <w:szCs w:val="24"/>
        </w:rPr>
        <w:t>READ</w:t>
      </w:r>
      <w:r w:rsidRPr="008C7B16">
        <w:rPr>
          <w:rFonts w:cstheme="minorHAnsi"/>
          <w:sz w:val="24"/>
          <w:szCs w:val="24"/>
        </w:rPr>
        <w:t xml:space="preserve"> a third time and final time of this </w:t>
      </w:r>
      <w:r w:rsidR="00EA6723" w:rsidRPr="008C7B16">
        <w:rPr>
          <w:rFonts w:cstheme="minorHAnsi"/>
          <w:sz w:val="24"/>
          <w:szCs w:val="24"/>
        </w:rPr>
        <w:t>_______</w:t>
      </w:r>
      <w:r w:rsidRPr="008C7B16">
        <w:rPr>
          <w:rFonts w:cstheme="minorHAnsi"/>
          <w:sz w:val="24"/>
          <w:szCs w:val="24"/>
        </w:rPr>
        <w:t xml:space="preserve"> day of </w:t>
      </w:r>
      <w:r w:rsidR="00EA6723" w:rsidRPr="008C7B16">
        <w:rPr>
          <w:rFonts w:cstheme="minorHAnsi"/>
          <w:sz w:val="24"/>
          <w:szCs w:val="24"/>
        </w:rPr>
        <w:t>_______________________, 202</w:t>
      </w:r>
      <w:r w:rsidR="00084EF3">
        <w:rPr>
          <w:rFonts w:cstheme="minorHAnsi"/>
          <w:sz w:val="24"/>
          <w:szCs w:val="24"/>
        </w:rPr>
        <w:t>1</w:t>
      </w:r>
      <w:r w:rsidRPr="008C7B16">
        <w:rPr>
          <w:rFonts w:cstheme="minorHAnsi"/>
          <w:sz w:val="24"/>
          <w:szCs w:val="24"/>
        </w:rPr>
        <w:t>.</w:t>
      </w:r>
    </w:p>
    <w:p w14:paraId="61855398" w14:textId="77777777" w:rsidR="00C772E3" w:rsidRPr="008C7B16" w:rsidRDefault="00C772E3" w:rsidP="00C772E3">
      <w:pPr>
        <w:rPr>
          <w:rFonts w:cstheme="minorHAnsi"/>
          <w:sz w:val="24"/>
          <w:szCs w:val="24"/>
        </w:rPr>
      </w:pPr>
    </w:p>
    <w:p w14:paraId="52E4D7F1" w14:textId="77777777" w:rsidR="00CB3E32" w:rsidRPr="008C7B16" w:rsidRDefault="00CB3E32" w:rsidP="00CB3E32">
      <w:pPr>
        <w:pStyle w:val="ListParagraph"/>
        <w:ind w:left="1440"/>
        <w:rPr>
          <w:rFonts w:cstheme="minorHAnsi"/>
          <w:sz w:val="24"/>
          <w:szCs w:val="24"/>
        </w:rPr>
      </w:pPr>
    </w:p>
    <w:p w14:paraId="303D1DB5" w14:textId="0A69C906" w:rsidR="00CB3E32" w:rsidRDefault="00CB3E32" w:rsidP="00CB3E32">
      <w:pPr>
        <w:rPr>
          <w:rFonts w:cstheme="minorHAnsi"/>
          <w:b/>
          <w:sz w:val="24"/>
          <w:szCs w:val="24"/>
        </w:rPr>
      </w:pPr>
    </w:p>
    <w:p w14:paraId="1751A481" w14:textId="32209A9E" w:rsidR="00084EF3" w:rsidRDefault="00084EF3" w:rsidP="00CB3E32">
      <w:pPr>
        <w:rPr>
          <w:rFonts w:cstheme="minorHAnsi"/>
          <w:b/>
          <w:sz w:val="24"/>
          <w:szCs w:val="24"/>
        </w:rPr>
      </w:pPr>
    </w:p>
    <w:p w14:paraId="27D86A41" w14:textId="347104B3" w:rsidR="00084EF3" w:rsidRDefault="00084EF3" w:rsidP="00CB3E32">
      <w:pPr>
        <w:rPr>
          <w:rFonts w:cstheme="minorHAnsi"/>
          <w:b/>
          <w:sz w:val="24"/>
          <w:szCs w:val="24"/>
        </w:rPr>
      </w:pPr>
    </w:p>
    <w:p w14:paraId="6ECE0CA2" w14:textId="71C7993C" w:rsidR="00084EF3" w:rsidRDefault="00084EF3" w:rsidP="00CB3E32">
      <w:pPr>
        <w:rPr>
          <w:rFonts w:cstheme="minorHAnsi"/>
          <w:b/>
          <w:sz w:val="24"/>
          <w:szCs w:val="24"/>
        </w:rPr>
      </w:pPr>
    </w:p>
    <w:p w14:paraId="114E92B4" w14:textId="0E5EB944" w:rsidR="00084EF3" w:rsidRDefault="00084EF3" w:rsidP="00CB3E32">
      <w:pPr>
        <w:rPr>
          <w:rFonts w:cstheme="minorHAnsi"/>
          <w:b/>
          <w:sz w:val="24"/>
          <w:szCs w:val="24"/>
        </w:rPr>
      </w:pPr>
    </w:p>
    <w:p w14:paraId="62F6302E" w14:textId="0D5C767C" w:rsidR="00084EF3" w:rsidRPr="00084EF3" w:rsidRDefault="00084EF3" w:rsidP="00CB3E32">
      <w:pPr>
        <w:rPr>
          <w:rFonts w:cstheme="minorHAnsi"/>
          <w:bCs/>
          <w:sz w:val="24"/>
          <w:szCs w:val="24"/>
        </w:rPr>
      </w:pPr>
      <w:r w:rsidRPr="00084EF3">
        <w:rPr>
          <w:rFonts w:cstheme="minorHAnsi"/>
          <w:bCs/>
          <w:sz w:val="24"/>
          <w:szCs w:val="24"/>
        </w:rPr>
        <w:t xml:space="preserve">                                                                                                              ____________________________</w:t>
      </w:r>
    </w:p>
    <w:p w14:paraId="2F3A2DCB" w14:textId="22522451" w:rsidR="00084EF3" w:rsidRDefault="00084EF3" w:rsidP="00CB3E32">
      <w:pPr>
        <w:rPr>
          <w:rFonts w:cstheme="minorHAnsi"/>
          <w:bCs/>
          <w:sz w:val="24"/>
          <w:szCs w:val="24"/>
        </w:rPr>
      </w:pPr>
      <w:r w:rsidRPr="00084EF3">
        <w:rPr>
          <w:rFonts w:cstheme="minorHAnsi"/>
          <w:bCs/>
          <w:sz w:val="24"/>
          <w:szCs w:val="24"/>
        </w:rPr>
        <w:t xml:space="preserve">                                                                                                              Mayor</w:t>
      </w:r>
    </w:p>
    <w:p w14:paraId="444801C1" w14:textId="19782A26" w:rsidR="00084EF3" w:rsidRDefault="00084EF3" w:rsidP="00CB3E32">
      <w:pPr>
        <w:rPr>
          <w:rFonts w:cstheme="minorHAnsi"/>
          <w:bCs/>
          <w:sz w:val="24"/>
          <w:szCs w:val="24"/>
        </w:rPr>
      </w:pPr>
    </w:p>
    <w:p w14:paraId="31F5AFE6" w14:textId="3969D7F5" w:rsidR="00084EF3" w:rsidRDefault="00084EF3" w:rsidP="00CB3E32">
      <w:pPr>
        <w:rPr>
          <w:rFonts w:cstheme="minorHAnsi"/>
          <w:bCs/>
          <w:sz w:val="24"/>
          <w:szCs w:val="24"/>
        </w:rPr>
      </w:pPr>
    </w:p>
    <w:p w14:paraId="2C8E9DD5" w14:textId="7649C752" w:rsidR="00084EF3" w:rsidRDefault="00084EF3" w:rsidP="00CB3E32">
      <w:pPr>
        <w:rPr>
          <w:rFonts w:cstheme="minorHAnsi"/>
          <w:bCs/>
          <w:sz w:val="24"/>
          <w:szCs w:val="24"/>
        </w:rPr>
      </w:pPr>
    </w:p>
    <w:p w14:paraId="3227A2E9" w14:textId="208FDF7E" w:rsidR="00084EF3" w:rsidRDefault="00084EF3" w:rsidP="00CB3E32">
      <w:pPr>
        <w:rPr>
          <w:rFonts w:cstheme="minorHAnsi"/>
          <w:bCs/>
          <w:sz w:val="24"/>
          <w:szCs w:val="24"/>
        </w:rPr>
      </w:pPr>
      <w:r>
        <w:rPr>
          <w:rFonts w:cstheme="minorHAnsi"/>
          <w:bCs/>
          <w:sz w:val="24"/>
          <w:szCs w:val="24"/>
        </w:rPr>
        <w:t xml:space="preserve">                                                                                                             ____________________________</w:t>
      </w:r>
    </w:p>
    <w:p w14:paraId="4A7DA85C" w14:textId="25059159" w:rsidR="001204F7" w:rsidRPr="00084EF3" w:rsidRDefault="001204F7" w:rsidP="00CB3E32">
      <w:pPr>
        <w:rPr>
          <w:rFonts w:cstheme="minorHAnsi"/>
          <w:bCs/>
          <w:sz w:val="24"/>
          <w:szCs w:val="24"/>
        </w:rPr>
      </w:pPr>
      <w:r>
        <w:rPr>
          <w:rFonts w:cstheme="minorHAnsi"/>
          <w:bCs/>
          <w:sz w:val="24"/>
          <w:szCs w:val="24"/>
        </w:rPr>
        <w:t xml:space="preserve">                                                                                                             Chief Administrative Officer</w:t>
      </w:r>
    </w:p>
    <w:p w14:paraId="33A96479" w14:textId="77777777" w:rsidR="008B0412" w:rsidRPr="008C7B16" w:rsidRDefault="008B0412" w:rsidP="00EA6723">
      <w:pPr>
        <w:rPr>
          <w:rFonts w:cstheme="minorHAnsi"/>
          <w:b/>
          <w:sz w:val="24"/>
          <w:szCs w:val="24"/>
        </w:rPr>
      </w:pPr>
    </w:p>
    <w:sectPr w:rsidR="008B0412" w:rsidRPr="008C7B16" w:rsidSect="001204F7">
      <w:headerReference w:type="default" r:id="rId8"/>
      <w:footerReference w:type="default" r:id="rId9"/>
      <w:headerReference w:type="first" r:id="rId10"/>
      <w:footerReference w:type="first" r:id="rId11"/>
      <w:pgSz w:w="12240" w:h="20160" w:code="5"/>
      <w:pgMar w:top="1440" w:right="1440" w:bottom="1440" w:left="1440" w:header="0" w:footer="144"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6B55" w14:textId="77777777" w:rsidR="00205850" w:rsidRDefault="00205850" w:rsidP="008B0412">
      <w:pPr>
        <w:spacing w:after="0" w:line="240" w:lineRule="auto"/>
      </w:pPr>
      <w:r>
        <w:separator/>
      </w:r>
    </w:p>
  </w:endnote>
  <w:endnote w:type="continuationSeparator" w:id="0">
    <w:p w14:paraId="2B8740CA" w14:textId="77777777" w:rsidR="00205850" w:rsidRDefault="00205850" w:rsidP="008B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1DE4" w14:textId="6818607C" w:rsidR="00084EF3" w:rsidRDefault="00084EF3">
    <w:pPr>
      <w:pStyle w:val="Footer"/>
    </w:pPr>
    <w:r>
      <w:t xml:space="preserve">                                                                                                                                                                      Mayor</w:t>
    </w:r>
  </w:p>
  <w:p w14:paraId="0A3A5D33" w14:textId="0BF83D42" w:rsidR="00084EF3" w:rsidRDefault="00084EF3">
    <w:pPr>
      <w:pStyle w:val="Footer"/>
    </w:pPr>
    <w:r>
      <w:t xml:space="preserve">                                                                                                                                                                      CAO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4856" w14:textId="4077B213" w:rsidR="00084EF3" w:rsidRDefault="00084EF3">
    <w:pPr>
      <w:pStyle w:val="Footer"/>
    </w:pPr>
    <w:r>
      <w:t xml:space="preserve">                                                                                                                                                                  Mayor</w:t>
    </w:r>
  </w:p>
  <w:p w14:paraId="4AF762CF" w14:textId="4F1E1433" w:rsidR="00084EF3" w:rsidRDefault="00084EF3">
    <w:pPr>
      <w:pStyle w:val="Footer"/>
    </w:pPr>
    <w:r>
      <w:t xml:space="preserve">                                                                                                                                                                  CAO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46E2" w14:textId="77777777" w:rsidR="00205850" w:rsidRDefault="00205850" w:rsidP="008B0412">
      <w:pPr>
        <w:spacing w:after="0" w:line="240" w:lineRule="auto"/>
      </w:pPr>
      <w:r>
        <w:separator/>
      </w:r>
    </w:p>
  </w:footnote>
  <w:footnote w:type="continuationSeparator" w:id="0">
    <w:p w14:paraId="5BF5970E" w14:textId="77777777" w:rsidR="00205850" w:rsidRDefault="00205850" w:rsidP="008B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41C8" w14:textId="77777777" w:rsidR="00205850" w:rsidRDefault="0020585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70"/>
    </w:tblGrid>
    <w:tr w:rsidR="00205850" w14:paraId="3FCF3315" w14:textId="77777777" w:rsidTr="00EA6723">
      <w:tc>
        <w:tcPr>
          <w:tcW w:w="5580" w:type="dxa"/>
          <w:tcBorders>
            <w:bottom w:val="single" w:sz="4" w:space="0" w:color="auto"/>
          </w:tcBorders>
          <w:vAlign w:val="bottom"/>
        </w:tcPr>
        <w:p w14:paraId="17BE5EB7" w14:textId="65DF0829" w:rsidR="00205850" w:rsidRDefault="00205850" w:rsidP="005E09C0">
          <w:pPr>
            <w:pStyle w:val="Header"/>
          </w:pPr>
        </w:p>
      </w:tc>
      <w:tc>
        <w:tcPr>
          <w:tcW w:w="3770" w:type="dxa"/>
          <w:tcBorders>
            <w:bottom w:val="single" w:sz="4" w:space="0" w:color="auto"/>
          </w:tcBorders>
          <w:vAlign w:val="bottom"/>
        </w:tcPr>
        <w:p w14:paraId="718AC1B2" w14:textId="2DC06ED4" w:rsidR="00084EF3" w:rsidRDefault="00084EF3" w:rsidP="005E09C0">
          <w:pPr>
            <w:pStyle w:val="Header"/>
            <w:jc w:val="center"/>
          </w:pPr>
          <w:r>
            <w:t xml:space="preserve">        Bylaw 2021-008</w:t>
          </w:r>
        </w:p>
        <w:p w14:paraId="7D4449C6" w14:textId="2EC5B3AD" w:rsidR="00205850" w:rsidRDefault="00205850" w:rsidP="005E09C0">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0513B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13B5">
            <w:rPr>
              <w:b/>
              <w:bCs/>
              <w:noProof/>
            </w:rPr>
            <w:t>4</w:t>
          </w:r>
          <w:r>
            <w:rPr>
              <w:b/>
              <w:bCs/>
            </w:rPr>
            <w:fldChar w:fldCharType="end"/>
          </w:r>
        </w:p>
      </w:tc>
    </w:tr>
  </w:tbl>
  <w:p w14:paraId="0AE773BD" w14:textId="77777777" w:rsidR="00205850" w:rsidRDefault="00205850" w:rsidP="005E0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506D" w14:textId="77777777" w:rsidR="00205850" w:rsidRDefault="00205850">
    <w:pPr>
      <w:pStyle w:val="Header"/>
      <w:rPr>
        <w:noProof/>
      </w:rPr>
    </w:pPr>
  </w:p>
  <w:p w14:paraId="2A224954" w14:textId="77777777" w:rsidR="00205850" w:rsidRDefault="00205850">
    <w:pPr>
      <w:pStyle w:val="Header"/>
      <w:rPr>
        <w:noProof/>
      </w:rPr>
    </w:pPr>
  </w:p>
  <w:p w14:paraId="0063EC4B" w14:textId="560A5801" w:rsidR="00205850" w:rsidRDefault="0020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4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97A31"/>
    <w:multiLevelType w:val="hybridMultilevel"/>
    <w:tmpl w:val="451E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352D3"/>
    <w:multiLevelType w:val="multilevel"/>
    <w:tmpl w:val="2E500EE0"/>
    <w:numStyleLink w:val="Style2"/>
  </w:abstractNum>
  <w:abstractNum w:abstractNumId="3" w15:restartNumberingAfterBreak="0">
    <w:nsid w:val="1AC65B05"/>
    <w:multiLevelType w:val="multilevel"/>
    <w:tmpl w:val="53A437FE"/>
    <w:lvl w:ilvl="0">
      <w:start w:val="1"/>
      <w:numFmt w:val="decimal"/>
      <w:lvlText w:val="PART %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205A4318"/>
    <w:multiLevelType w:val="multilevel"/>
    <w:tmpl w:val="BC300A7A"/>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6E1D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E3029F"/>
    <w:multiLevelType w:val="multilevel"/>
    <w:tmpl w:val="51A6C32E"/>
    <w:numStyleLink w:val="Style1"/>
  </w:abstractNum>
  <w:abstractNum w:abstractNumId="7" w15:restartNumberingAfterBreak="0">
    <w:nsid w:val="44181816"/>
    <w:multiLevelType w:val="multilevel"/>
    <w:tmpl w:val="2E500EE0"/>
    <w:styleLink w:val="Style2"/>
    <w:lvl w:ilvl="0">
      <w:start w:val="1"/>
      <w:numFmt w:val="cardinalText"/>
      <w:lvlText w:val="PART %1"/>
      <w:lvlJc w:val="left"/>
      <w:pPr>
        <w:ind w:left="720" w:hanging="720"/>
      </w:pPr>
      <w:rPr>
        <w:rFonts w:hint="default"/>
        <w:b/>
        <w:caps/>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442800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62065F"/>
    <w:multiLevelType w:val="multilevel"/>
    <w:tmpl w:val="51A6C32E"/>
    <w:styleLink w:val="Style1"/>
    <w:lvl w:ilvl="0">
      <w:start w:val="1"/>
      <w:numFmt w:val="decimal"/>
      <w:lvlText w:val="PART %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4F680787"/>
    <w:multiLevelType w:val="multilevel"/>
    <w:tmpl w:val="BCF6982C"/>
    <w:lvl w:ilvl="0">
      <w:start w:val="1"/>
      <w:numFmt w:val="decimal"/>
      <w:lvlText w:val="SECTION %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58C11E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602A9B"/>
    <w:multiLevelType w:val="hybridMultilevel"/>
    <w:tmpl w:val="27646B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ED3A0D"/>
    <w:multiLevelType w:val="multilevel"/>
    <w:tmpl w:val="FB28D5FA"/>
    <w:lvl w:ilvl="0">
      <w:start w:val="1"/>
      <w:numFmt w:val="cardinalText"/>
      <w:lvlText w:val="PART %1"/>
      <w:lvlJc w:val="left"/>
      <w:pPr>
        <w:ind w:left="720" w:hanging="720"/>
      </w:pPr>
      <w:rPr>
        <w:rFonts w:hint="default"/>
        <w:b/>
        <w:caps/>
      </w:rPr>
    </w:lvl>
    <w:lvl w:ilvl="1">
      <w:start w:val="1"/>
      <w:numFmt w:val="decimal"/>
      <w:lvlRestart w:val="0"/>
      <w:lvlText w:val="%2."/>
      <w:lvlJc w:val="left"/>
      <w:pPr>
        <w:ind w:left="1287" w:hanging="720"/>
      </w:pPr>
      <w:rPr>
        <w:rFonts w:hint="default"/>
        <w:b/>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0"/>
  </w:num>
  <w:num w:numId="2">
    <w:abstractNumId w:val="9"/>
  </w:num>
  <w:num w:numId="3">
    <w:abstractNumId w:val="6"/>
  </w:num>
  <w:num w:numId="4">
    <w:abstractNumId w:val="3"/>
  </w:num>
  <w:num w:numId="5">
    <w:abstractNumId w:val="0"/>
  </w:num>
  <w:num w:numId="6">
    <w:abstractNumId w:val="8"/>
  </w:num>
  <w:num w:numId="7">
    <w:abstractNumId w:val="5"/>
  </w:num>
  <w:num w:numId="8">
    <w:abstractNumId w:val="11"/>
  </w:num>
  <w:num w:numId="9">
    <w:abstractNumId w:val="7"/>
  </w:num>
  <w:num w:numId="10">
    <w:abstractNumId w:val="2"/>
  </w:num>
  <w:num w:numId="11">
    <w:abstractNumId w:val="13"/>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12"/>
    <w:rsid w:val="000134BE"/>
    <w:rsid w:val="000513B5"/>
    <w:rsid w:val="00084EF3"/>
    <w:rsid w:val="000A44B7"/>
    <w:rsid w:val="001204F7"/>
    <w:rsid w:val="00170629"/>
    <w:rsid w:val="001F4DAA"/>
    <w:rsid w:val="00205850"/>
    <w:rsid w:val="00210E27"/>
    <w:rsid w:val="002E5E98"/>
    <w:rsid w:val="00340F88"/>
    <w:rsid w:val="00353C55"/>
    <w:rsid w:val="003E64CE"/>
    <w:rsid w:val="004469B8"/>
    <w:rsid w:val="004C3E31"/>
    <w:rsid w:val="004F7898"/>
    <w:rsid w:val="005A4EAC"/>
    <w:rsid w:val="005B2441"/>
    <w:rsid w:val="005E09C0"/>
    <w:rsid w:val="006340A0"/>
    <w:rsid w:val="00696A07"/>
    <w:rsid w:val="006F313D"/>
    <w:rsid w:val="00875F7A"/>
    <w:rsid w:val="008B0412"/>
    <w:rsid w:val="008B36F7"/>
    <w:rsid w:val="008C0548"/>
    <w:rsid w:val="008C7B16"/>
    <w:rsid w:val="00975C58"/>
    <w:rsid w:val="00984A3F"/>
    <w:rsid w:val="009E091C"/>
    <w:rsid w:val="00A53984"/>
    <w:rsid w:val="00B20382"/>
    <w:rsid w:val="00B44614"/>
    <w:rsid w:val="00BD6981"/>
    <w:rsid w:val="00C05176"/>
    <w:rsid w:val="00C772E3"/>
    <w:rsid w:val="00CB3E32"/>
    <w:rsid w:val="00DB7382"/>
    <w:rsid w:val="00E470E7"/>
    <w:rsid w:val="00EA6723"/>
    <w:rsid w:val="00F10916"/>
    <w:rsid w:val="00F26F57"/>
    <w:rsid w:val="00F30C0A"/>
    <w:rsid w:val="00F3343C"/>
    <w:rsid w:val="00F43176"/>
    <w:rsid w:val="00F56A07"/>
    <w:rsid w:val="00F62E0F"/>
    <w:rsid w:val="00FB3C0B"/>
    <w:rsid w:val="00FD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62C8CC"/>
  <w15:docId w15:val="{2074C01E-BA63-4E53-B62A-15D283E8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12"/>
  </w:style>
  <w:style w:type="paragraph" w:styleId="Footer">
    <w:name w:val="footer"/>
    <w:basedOn w:val="Normal"/>
    <w:link w:val="FooterChar"/>
    <w:uiPriority w:val="99"/>
    <w:unhideWhenUsed/>
    <w:rsid w:val="008B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12"/>
  </w:style>
  <w:style w:type="paragraph" w:styleId="ListParagraph">
    <w:name w:val="List Paragraph"/>
    <w:basedOn w:val="Normal"/>
    <w:uiPriority w:val="34"/>
    <w:qFormat/>
    <w:rsid w:val="008B0412"/>
    <w:pPr>
      <w:ind w:left="720"/>
      <w:contextualSpacing/>
    </w:pPr>
  </w:style>
  <w:style w:type="numbering" w:customStyle="1" w:styleId="Style1">
    <w:name w:val="Style1"/>
    <w:uiPriority w:val="99"/>
    <w:rsid w:val="008B0412"/>
    <w:pPr>
      <w:numPr>
        <w:numId w:val="2"/>
      </w:numPr>
    </w:pPr>
  </w:style>
  <w:style w:type="numbering" w:customStyle="1" w:styleId="Style2">
    <w:name w:val="Style2"/>
    <w:uiPriority w:val="99"/>
    <w:rsid w:val="008B0412"/>
    <w:pPr>
      <w:numPr>
        <w:numId w:val="9"/>
      </w:numPr>
    </w:pPr>
  </w:style>
  <w:style w:type="paragraph" w:customStyle="1" w:styleId="Default">
    <w:name w:val="Default"/>
    <w:rsid w:val="00C772E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D6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81"/>
    <w:rPr>
      <w:rFonts w:ascii="Segoe UI" w:hAnsi="Segoe UI" w:cs="Segoe UI"/>
      <w:sz w:val="18"/>
      <w:szCs w:val="18"/>
    </w:rPr>
  </w:style>
  <w:style w:type="table" w:styleId="TableGrid">
    <w:name w:val="Table Grid"/>
    <w:basedOn w:val="TableNormal"/>
    <w:uiPriority w:val="59"/>
    <w:rsid w:val="00B4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683B-DB96-46CA-8644-23ACA4C9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Van der Kuil</dc:creator>
  <cp:lastModifiedBy>Elaine Macdonald</cp:lastModifiedBy>
  <cp:revision>3</cp:revision>
  <cp:lastPrinted>2021-09-28T21:43:00Z</cp:lastPrinted>
  <dcterms:created xsi:type="dcterms:W3CDTF">2021-09-27T20:32:00Z</dcterms:created>
  <dcterms:modified xsi:type="dcterms:W3CDTF">2021-09-28T21:43:00Z</dcterms:modified>
</cp:coreProperties>
</file>